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ECE4A" w14:textId="77777777" w:rsidR="001943DA" w:rsidRPr="00123424" w:rsidRDefault="001943DA" w:rsidP="00194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es-CO"/>
        </w:rPr>
      </w:pPr>
      <w:bookmarkStart w:id="0" w:name="_Hlk231397784"/>
      <w:bookmarkStart w:id="1" w:name="_Hlk231397883"/>
      <w:bookmarkStart w:id="2" w:name="_Hlk231397980"/>
      <w:r w:rsidRPr="00123424">
        <w:rPr>
          <w:rFonts w:ascii="Times New Roman" w:eastAsia="Times New Roman" w:hAnsi="Times New Roman" w:cs="Times New Roman"/>
          <w:b/>
          <w:bCs/>
          <w:sz w:val="32"/>
          <w:szCs w:val="32"/>
          <w:lang w:eastAsia="es-CO"/>
        </w:rPr>
        <w:t>Ejercicios de problemas de ascenso en el escalafón docente.</w:t>
      </w:r>
      <w:r w:rsidRPr="00123424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</w:t>
      </w:r>
    </w:p>
    <w:p w14:paraId="715CB616" w14:textId="77777777" w:rsidR="001943DA" w:rsidRDefault="001943DA" w:rsidP="00194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Están planteados como casos prácticos que invitan a la reflexión y al análisis normativo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0CC25598" w14:textId="77777777" w:rsidR="001943DA" w:rsidRPr="00C6185E" w:rsidRDefault="001943DA" w:rsidP="001943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C6185E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Objetivo</w:t>
      </w:r>
    </w:p>
    <w:p w14:paraId="165A5567" w14:textId="77777777" w:rsidR="001943DA" w:rsidRPr="00C6185E" w:rsidRDefault="001943DA" w:rsidP="00194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85E">
        <w:rPr>
          <w:rFonts w:ascii="Times New Roman" w:eastAsia="Times New Roman" w:hAnsi="Times New Roman" w:cs="Times New Roman"/>
          <w:sz w:val="24"/>
          <w:szCs w:val="24"/>
          <w:lang w:eastAsia="es-CO"/>
        </w:rPr>
        <w:t>Analizar casos prácticos de ascenso, evaluación y permanencia en el escalafón docente colombiano, reflexionando sobre la normativa y sus implicaciones pedagógicas.</w:t>
      </w:r>
    </w:p>
    <w:p w14:paraId="228B1834" w14:textId="77777777" w:rsidR="001943DA" w:rsidRPr="00CE4006" w:rsidRDefault="001943DA" w:rsidP="00194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Estos ejercicios permiten que los participantes del seminario:</w:t>
      </w:r>
    </w:p>
    <w:p w14:paraId="4D2C36D1" w14:textId="77777777" w:rsidR="001943DA" w:rsidRPr="00CE4006" w:rsidRDefault="001943DA" w:rsidP="001943D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Anali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zar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 normativa del </w:t>
      </w: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Decreto 1278 de 2002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343FC50C" w14:textId="77777777" w:rsidR="001943DA" w:rsidRPr="00CE4006" w:rsidRDefault="001943DA" w:rsidP="001943D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Reflexion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sobre la relación entre formación académica, evaluación y ascenso.</w:t>
      </w:r>
    </w:p>
    <w:p w14:paraId="0D771E07" w14:textId="77777777" w:rsidR="001943DA" w:rsidRDefault="001943DA" w:rsidP="001943D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Comprend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er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las implicaciones de la permanencia y el retiro en la carrera docente.</w:t>
      </w:r>
    </w:p>
    <w:p w14:paraId="2DC79CA7" w14:textId="77777777" w:rsidR="001943DA" w:rsidRDefault="001943DA" w:rsidP="00194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Taller: </w:t>
      </w:r>
    </w:p>
    <w:p w14:paraId="5DD18FA7" w14:textId="77777777" w:rsidR="001943DA" w:rsidRDefault="001943DA" w:rsidP="00194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Resuelvan el siguiente caso:</w:t>
      </w:r>
    </w:p>
    <w:p w14:paraId="4B80E377" w14:textId="77777777" w:rsidR="001943DA" w:rsidRPr="00123424" w:rsidRDefault="001943DA" w:rsidP="001943DA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Lean el ejercicio que se les plantea</w:t>
      </w:r>
    </w:p>
    <w:p w14:paraId="2AA3385B" w14:textId="77777777" w:rsidR="001943DA" w:rsidRDefault="001943DA" w:rsidP="001943DA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Analice el decreto 1278 de 2001 (Estatuto de profesionalización docente) y</w:t>
      </w:r>
    </w:p>
    <w:p w14:paraId="52B5B2A8" w14:textId="77777777" w:rsidR="001943DA" w:rsidRPr="00123424" w:rsidRDefault="001943DA" w:rsidP="001943DA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Elabore una respuesta justificada para el caso.</w:t>
      </w:r>
    </w:p>
    <w:p w14:paraId="1F93A855" w14:textId="77777777" w:rsidR="001943DA" w:rsidRPr="00123424" w:rsidRDefault="001943DA" w:rsidP="001943DA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Presente al grupo el caso, sus respuestas y justificaciones</w:t>
      </w:r>
    </w:p>
    <w:p w14:paraId="7EAD7B6C" w14:textId="77777777" w:rsidR="001943DA" w:rsidRPr="00A26D6C" w:rsidRDefault="001943DA" w:rsidP="00194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Tiempo de trabajo grupal: 10 minutos</w:t>
      </w:r>
    </w:p>
    <w:bookmarkEnd w:id="0"/>
    <w:bookmarkEnd w:id="1"/>
    <w:bookmarkEnd w:id="2"/>
    <w:p w14:paraId="615DD165" w14:textId="1212920E" w:rsidR="001943DA" w:rsidRDefault="001943DA" w:rsidP="001943DA">
      <w:pPr>
        <w:pStyle w:val="Ttulo2"/>
      </w:pPr>
      <w:r>
        <w:t>Caso</w:t>
      </w:r>
      <w:r>
        <w:t xml:space="preserve"> 4 – Ascenso con Doctorado</w:t>
      </w:r>
    </w:p>
    <w:p w14:paraId="6736F79D" w14:textId="77777777" w:rsidR="001943DA" w:rsidRDefault="001943DA" w:rsidP="001943DA">
      <w:pPr>
        <w:pStyle w:val="NormalWeb"/>
      </w:pPr>
      <w:r>
        <w:rPr>
          <w:rStyle w:val="Textoennegrita"/>
        </w:rPr>
        <w:t>Caso:</w:t>
      </w:r>
      <w:r>
        <w:t xml:space="preserve"> </w:t>
      </w:r>
      <w:r>
        <w:br/>
        <w:t>Luis es docente de historia, vinculado en 2012 bajo el Decreto 1278. Actualmente está en el Grado 3, Nivel B. En 2026 culminó un doctorado en educación y presentó la evaluación de competencias, obteniendo un puntaje sobresaliente.</w:t>
      </w:r>
    </w:p>
    <w:p w14:paraId="42C63FC4" w14:textId="77777777" w:rsidR="001943DA" w:rsidRDefault="001943DA" w:rsidP="001943DA">
      <w:pPr>
        <w:pStyle w:val="NormalWeb"/>
      </w:pPr>
      <w:r>
        <w:rPr>
          <w:rStyle w:val="Textoennegrita"/>
        </w:rPr>
        <w:t>Preguntas:</w:t>
      </w:r>
    </w:p>
    <w:p w14:paraId="4A891419" w14:textId="77777777" w:rsidR="001943DA" w:rsidRDefault="001943DA" w:rsidP="001943DA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¿Qué grado y nivel puede alcanzar Luis después de acreditar el doctorado y superar la evaluación de competencias?</w:t>
      </w:r>
    </w:p>
    <w:p w14:paraId="07D4F161" w14:textId="77777777" w:rsidR="001943DA" w:rsidRDefault="001943DA" w:rsidP="001943DA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¿Cómo se reconoce el doctorado dentro del escalafón docente y qué impacto tiene en la reubicación salarial?</w:t>
      </w:r>
    </w:p>
    <w:p w14:paraId="0F3CD81B" w14:textId="77777777" w:rsidR="001943DA" w:rsidRDefault="001943DA" w:rsidP="001943DA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>¿Qué diferencia normativa existe entre el reconocimiento de una maestría y un doctorado en el proceso de ascenso?</w:t>
      </w:r>
    </w:p>
    <w:p w14:paraId="337CE7C0" w14:textId="77777777" w:rsidR="00C94C0A" w:rsidRDefault="00C94C0A"/>
    <w:sectPr w:rsidR="00C94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F81"/>
    <w:multiLevelType w:val="multilevel"/>
    <w:tmpl w:val="82A6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F1F88"/>
    <w:multiLevelType w:val="hybridMultilevel"/>
    <w:tmpl w:val="22D23A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F6664"/>
    <w:multiLevelType w:val="multilevel"/>
    <w:tmpl w:val="B626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940C6"/>
    <w:multiLevelType w:val="multilevel"/>
    <w:tmpl w:val="592E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E3AF2"/>
    <w:multiLevelType w:val="multilevel"/>
    <w:tmpl w:val="4872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A834B2"/>
    <w:multiLevelType w:val="multilevel"/>
    <w:tmpl w:val="96E2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3DA"/>
    <w:rsid w:val="001943DA"/>
    <w:rsid w:val="00215E47"/>
    <w:rsid w:val="00551FA0"/>
    <w:rsid w:val="00C9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D8DF"/>
  <w15:chartTrackingRefBased/>
  <w15:docId w15:val="{D1CC2E55-CD82-452A-B40E-C59B9A2F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3DA"/>
  </w:style>
  <w:style w:type="paragraph" w:styleId="Ttulo2">
    <w:name w:val="heading 2"/>
    <w:basedOn w:val="Normal"/>
    <w:link w:val="Ttulo2Car"/>
    <w:uiPriority w:val="9"/>
    <w:qFormat/>
    <w:rsid w:val="001943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943DA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19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943DA"/>
    <w:rPr>
      <w:b/>
      <w:bCs/>
    </w:rPr>
  </w:style>
  <w:style w:type="paragraph" w:styleId="Prrafodelista">
    <w:name w:val="List Paragraph"/>
    <w:basedOn w:val="Normal"/>
    <w:uiPriority w:val="34"/>
    <w:qFormat/>
    <w:rsid w:val="00194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1276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1</cp:revision>
  <dcterms:created xsi:type="dcterms:W3CDTF">2026-06-03T22:14:00Z</dcterms:created>
  <dcterms:modified xsi:type="dcterms:W3CDTF">2026-06-03T22:15:00Z</dcterms:modified>
</cp:coreProperties>
</file>